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D" w:rsidRPr="00A07E60" w:rsidRDefault="00467A4F" w:rsidP="006623B5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0"/>
        </w:tabs>
        <w:spacing w:after="0" w:line="240" w:lineRule="auto"/>
        <w:ind w:leftChars="0" w:left="432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7E60">
        <w:rPr>
          <w:rFonts w:ascii="Arial" w:eastAsia="Arial" w:hAnsi="Arial" w:cs="Arial"/>
          <w:i/>
        </w:rPr>
        <w:t>El uso del lenguaje es muy importante al momento de diseñar y ejecutar un proyecto. Muchas veces, al habla</w:t>
      </w:r>
      <w:r w:rsidR="00250AE5" w:rsidRPr="00A07E60">
        <w:rPr>
          <w:rFonts w:ascii="Arial" w:eastAsia="Arial" w:hAnsi="Arial" w:cs="Arial"/>
          <w:i/>
        </w:rPr>
        <w:t xml:space="preserve">r o escribir, ocupamos palabras </w:t>
      </w:r>
      <w:r w:rsidRPr="00A07E60">
        <w:rPr>
          <w:rFonts w:ascii="Arial" w:eastAsia="Arial" w:hAnsi="Arial" w:cs="Arial"/>
          <w:i/>
        </w:rPr>
        <w:t xml:space="preserve">en masculino para dirigirnos y describir una situación en la que participan hombres y mujeres o niños y niñas, esto genera una invisibilización que afecta y perpetúa la desigualdad de género. Reiteradamente se utiliza el genérico masculino para hablar sobre temas sociales y culturales, rescatando solamente la experiencia masculina (CNCA, </w:t>
      </w:r>
      <w:sdt>
        <w:sdtPr>
          <w:rPr>
            <w:i/>
          </w:rPr>
          <w:tag w:val="goog_rdk_0"/>
          <w:id w:val="-1388027570"/>
        </w:sdtPr>
        <w:sdtEndPr/>
        <w:sdtContent/>
      </w:sdt>
      <w:r w:rsidRPr="00A07E60">
        <w:rPr>
          <w:rFonts w:ascii="Arial" w:eastAsia="Arial" w:hAnsi="Arial" w:cs="Arial"/>
          <w:i/>
        </w:rPr>
        <w:t xml:space="preserve">2016) Es por eso que es preferible utilizar palabras neutras o evidenciar a </w:t>
      </w:r>
      <w:r w:rsidR="00382780" w:rsidRPr="00A07E60">
        <w:rPr>
          <w:rFonts w:ascii="Arial" w:eastAsia="Arial" w:hAnsi="Arial" w:cs="Arial"/>
          <w:i/>
        </w:rPr>
        <w:t xml:space="preserve">varones, mujeres y diversidades </w:t>
      </w:r>
      <w:r w:rsidRPr="00A07E60">
        <w:rPr>
          <w:rFonts w:ascii="Arial" w:eastAsia="Arial" w:hAnsi="Arial" w:cs="Arial"/>
          <w:i/>
        </w:rPr>
        <w:t>al comunicarnos</w:t>
      </w:r>
      <w:r w:rsidRPr="00A07E60">
        <w:rPr>
          <w:rFonts w:ascii="Arial" w:eastAsia="Arial" w:hAnsi="Arial" w:cs="Arial"/>
          <w:i/>
          <w:color w:val="0000FF"/>
        </w:rPr>
        <w:t>.</w:t>
      </w:r>
    </w:p>
    <w:p w:rsidR="00586298" w:rsidRPr="00586298" w:rsidRDefault="00586298" w:rsidP="00586298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DENOMINACION DE LA PROPUESTA DE INCUBADORA: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SÍNTESIS DE LA PROPUESTA </w:t>
      </w:r>
      <w:r>
        <w:rPr>
          <w:rFonts w:ascii="Arial" w:eastAsia="Arial" w:hAnsi="Arial" w:cs="Arial"/>
        </w:rPr>
        <w:t>(máximo 300 palabras)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OBJETIVOS</w:t>
      </w:r>
      <w:r>
        <w:rPr>
          <w:rFonts w:ascii="Arial" w:eastAsia="Arial" w:hAnsi="Arial" w:cs="Arial"/>
        </w:rPr>
        <w:t xml:space="preserve"> (para los 2 años de ejecución)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3.1.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/>
        </w:rPr>
        <w:t>Objetivo General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3.2. </w:t>
      </w:r>
      <w:r>
        <w:rPr>
          <w:rFonts w:ascii="Arial" w:eastAsia="Arial" w:hAnsi="Arial" w:cs="Arial"/>
          <w:b/>
        </w:rPr>
        <w:t>Objetivos Específicos</w:t>
      </w:r>
      <w:r>
        <w:rPr>
          <w:rFonts w:ascii="Arial" w:eastAsia="Arial" w:hAnsi="Arial" w:cs="Arial"/>
        </w:rPr>
        <w:t xml:space="preserve"> (máximo 3)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DESCRIPCIÓN DE LA PROPUESTA 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4.1. Justificación de la Propuesta de Incubación </w:t>
      </w:r>
      <w:r w:rsidR="00250AE5">
        <w:rPr>
          <w:rFonts w:ascii="Arial" w:eastAsia="Arial" w:hAnsi="Arial" w:cs="Arial"/>
        </w:rPr>
        <w:t>(Máximo: 45</w:t>
      </w:r>
      <w:r>
        <w:rPr>
          <w:rFonts w:ascii="Arial" w:eastAsia="Arial" w:hAnsi="Arial" w:cs="Arial"/>
        </w:rPr>
        <w:t xml:space="preserve">0 palabras)  </w:t>
      </w:r>
    </w:p>
    <w:p w:rsidR="001F500D" w:rsidRPr="00250AE5" w:rsidRDefault="00467A4F" w:rsidP="003377D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250AE5">
        <w:rPr>
          <w:rFonts w:ascii="Arial" w:eastAsia="Arial" w:hAnsi="Arial" w:cs="Arial"/>
        </w:rPr>
        <w:lastRenderedPageBreak/>
        <w:t>Incluir en la justificación de la p</w:t>
      </w:r>
      <w:r w:rsidR="003377D0" w:rsidRPr="00250AE5">
        <w:rPr>
          <w:rFonts w:ascii="Arial" w:eastAsia="Arial" w:hAnsi="Arial" w:cs="Arial"/>
        </w:rPr>
        <w:t>ropuesta el enfoque de géneros.</w:t>
      </w:r>
    </w:p>
    <w:p w:rsidR="001740E7" w:rsidRPr="00586298" w:rsidRDefault="003377D0" w:rsidP="00A07E60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  <w:r w:rsidRPr="00586298">
        <w:rPr>
          <w:rFonts w:ascii="Arial" w:eastAsia="Arial" w:hAnsi="Arial" w:cs="Arial"/>
        </w:rPr>
        <w:t xml:space="preserve">Preguntas guía para identificar y analizar </w:t>
      </w:r>
      <w:r w:rsidR="009F6D32" w:rsidRPr="00586298">
        <w:rPr>
          <w:rFonts w:ascii="Arial" w:eastAsia="Arial" w:hAnsi="Arial" w:cs="Arial"/>
        </w:rPr>
        <w:t>cómo afecta a hombres, mujeres y disidencias sexuales el problema que se quiere solucionar y cuáles son las necesidades partic</w:t>
      </w:r>
      <w:r w:rsidR="00250AE5" w:rsidRPr="00586298">
        <w:rPr>
          <w:rFonts w:ascii="Arial" w:eastAsia="Arial" w:hAnsi="Arial" w:cs="Arial"/>
        </w:rPr>
        <w:t>ulares de los distintos grupos:</w:t>
      </w:r>
    </w:p>
    <w:p w:rsidR="001F500D" w:rsidRPr="00586298" w:rsidRDefault="009F6D32" w:rsidP="00586298">
      <w:pPr>
        <w:spacing w:line="240" w:lineRule="auto"/>
        <w:ind w:left="0" w:hanging="2"/>
        <w:jc w:val="both"/>
        <w:rPr>
          <w:rFonts w:ascii="Arial" w:eastAsia="Arial" w:hAnsi="Arial" w:cs="Arial"/>
          <w:i/>
        </w:rPr>
      </w:pPr>
      <w:r w:rsidRPr="00250AE5">
        <w:rPr>
          <w:rFonts w:ascii="Arial" w:eastAsia="Arial" w:hAnsi="Arial" w:cs="Arial"/>
          <w:i/>
        </w:rPr>
        <w:t>¿Quiénes se ven afectados por el problema? ¿Cuántas mujeres y/o disidencias sexuales se ven afectadas (o involucradas)? ¿Qué características tienen las personas afectadas? ¿Cómo se ven afectadas las mujeres y disidencias sexuales por este problema? ¿Enfrentan las mujeres y/o disidencias sexuales de la comunidad alguna situación de desigualdad?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Antecedentes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4.3. Localización geográfica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4.4. Identificación de </w:t>
      </w:r>
      <w:r w:rsidR="00250AE5" w:rsidRPr="00250AE5">
        <w:rPr>
          <w:rFonts w:ascii="Arial" w:hAnsi="Arial" w:cs="Arial"/>
          <w:b/>
        </w:rPr>
        <w:t>las Personas/Organizaciones Destinatarias</w:t>
      </w:r>
    </w:p>
    <w:p w:rsidR="00177B63" w:rsidRDefault="00177B63" w:rsidP="008F3B21">
      <w:pPr>
        <w:spacing w:line="360" w:lineRule="auto"/>
        <w:ind w:left="0" w:hanging="2"/>
        <w:jc w:val="both"/>
        <w:rPr>
          <w:rFonts w:ascii="Arial" w:hAnsi="Arial" w:cs="Arial"/>
          <w:b/>
        </w:rPr>
      </w:pPr>
    </w:p>
    <w:p w:rsidR="00177B63" w:rsidRDefault="00177B63" w:rsidP="008F3B21">
      <w:pPr>
        <w:spacing w:line="360" w:lineRule="auto"/>
        <w:ind w:left="0" w:hanging="2"/>
        <w:jc w:val="both"/>
        <w:rPr>
          <w:rFonts w:ascii="Arial" w:hAnsi="Arial" w:cs="Arial"/>
          <w:b/>
        </w:rPr>
      </w:pPr>
    </w:p>
    <w:p w:rsidR="00177B63" w:rsidRDefault="00177B63" w:rsidP="008F3B21">
      <w:pPr>
        <w:spacing w:line="360" w:lineRule="auto"/>
        <w:ind w:left="0" w:hanging="2"/>
        <w:jc w:val="both"/>
        <w:rPr>
          <w:rFonts w:ascii="Arial" w:hAnsi="Arial" w:cs="Arial"/>
          <w:b/>
        </w:rPr>
      </w:pPr>
    </w:p>
    <w:p w:rsidR="00177B63" w:rsidRPr="00250AE5" w:rsidRDefault="00177B63" w:rsidP="008F3B21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tbl>
      <w:tblPr>
        <w:tblW w:w="11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80"/>
        <w:gridCol w:w="2540"/>
        <w:gridCol w:w="1400"/>
        <w:gridCol w:w="1632"/>
        <w:gridCol w:w="3543"/>
      </w:tblGrid>
      <w:tr w:rsidR="00723969" w:rsidRPr="00723969" w:rsidTr="001740E7">
        <w:trPr>
          <w:trHeight w:val="30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Arial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lastRenderedPageBreak/>
              <w:t>PERSONAS /ORG DESTINTARIAS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Arial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NRO.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IDENTIFICACION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250AE5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</w:pPr>
            <w:r w:rsidRPr="00250AE5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>INCLUYEN EN SU TRABAJO LA PERSPECTIVA DE GÉNERO?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23969" w:rsidRPr="00250AE5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</w:pPr>
            <w:r w:rsidRPr="00250AE5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>Los eq de trabajo garantizan la participación en igualdad de condiciones?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250AE5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ACCIONES POSIBLES</w:t>
            </w:r>
          </w:p>
        </w:tc>
      </w:tr>
      <w:tr w:rsidR="00723969" w:rsidRPr="00723969" w:rsidTr="001740E7">
        <w:trPr>
          <w:trHeight w:val="825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(Grupos, Org, Productores, comercializadoras, etc</w:t>
            </w:r>
            <w:r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.</w:t>
            </w: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</w:tr>
      <w:tr w:rsidR="00723969" w:rsidRPr="00723969" w:rsidTr="00250AE5">
        <w:trPr>
          <w:trHeight w:val="5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DIRECTAS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723969" w:rsidRPr="00723969" w:rsidTr="00250AE5">
        <w:trPr>
          <w:trHeight w:val="5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INDIRECTAS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F500D" w:rsidRPr="00893042" w:rsidRDefault="001F500D" w:rsidP="008930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FF"/>
        </w:rPr>
      </w:pPr>
    </w:p>
    <w:p w:rsidR="001F500D" w:rsidRDefault="00467A4F" w:rsidP="00586298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DATOS DEL EQUIPO </w:t>
      </w:r>
    </w:p>
    <w:p w:rsidR="001F500D" w:rsidRPr="00661464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Organizaciones y Entidades</w:t>
      </w:r>
      <w:r>
        <w:rPr>
          <w:rFonts w:ascii="Arial" w:eastAsia="Arial" w:hAnsi="Arial" w:cs="Arial"/>
        </w:rPr>
        <w:t>: se anexa carta compromiso firmada por las autoridades respectivas.</w:t>
      </w:r>
    </w:p>
    <w:p w:rsidR="001F500D" w:rsidRDefault="00467A4F" w:rsidP="008F3B2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5.1. INTEGRANTES DEL EQUIPO DE COORDINACION</w:t>
      </w:r>
    </w:p>
    <w:p w:rsidR="00250AE5" w:rsidRDefault="00467A4F" w:rsidP="004E5ADF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Ver los requerimientos en el Reglamento de Incubadoras (Arts. 12, 13, 14, 15, 16, y 17</w:t>
      </w:r>
      <w:r w:rsidRPr="00A728A9">
        <w:rPr>
          <w:rFonts w:ascii="Arial" w:eastAsia="Arial" w:hAnsi="Arial" w:cs="Arial"/>
          <w:b/>
          <w:i/>
        </w:rPr>
        <w:t>)</w:t>
      </w:r>
      <w:r w:rsidR="00661464" w:rsidRPr="00A728A9">
        <w:rPr>
          <w:rFonts w:ascii="Arial" w:eastAsia="Arial" w:hAnsi="Arial" w:cs="Arial"/>
          <w:b/>
          <w:i/>
        </w:rPr>
        <w:t xml:space="preserve"> </w:t>
      </w:r>
      <w:r w:rsidR="00250AE5">
        <w:rPr>
          <w:rFonts w:ascii="Arial" w:eastAsia="Arial" w:hAnsi="Arial" w:cs="Arial"/>
          <w:b/>
          <w:i/>
        </w:rPr>
        <w:t xml:space="preserve"> </w:t>
      </w:r>
    </w:p>
    <w:p w:rsidR="00EA2E7E" w:rsidRPr="004E5ADF" w:rsidRDefault="00EA2E7E" w:rsidP="004E5ADF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i/>
        </w:rPr>
      </w:pPr>
      <w:r w:rsidRPr="004E5ADF">
        <w:rPr>
          <w:rFonts w:ascii="Arial" w:eastAsia="Arial" w:hAnsi="Arial" w:cs="Arial"/>
          <w:i/>
        </w:rPr>
        <w:t>Adjuntar CV firmado de cada uno de los integrantes del equipo de coordinación</w:t>
      </w:r>
    </w:p>
    <w:p w:rsidR="001F500D" w:rsidRPr="005E5320" w:rsidRDefault="00382780" w:rsidP="00586298">
      <w:pPr>
        <w:pStyle w:val="ListParagraph"/>
        <w:spacing w:line="240" w:lineRule="auto"/>
        <w:ind w:left="0" w:hanging="2"/>
        <w:rPr>
          <w:b/>
        </w:rPr>
      </w:pPr>
      <w:r w:rsidRPr="005E5320">
        <w:rPr>
          <w:b/>
        </w:rPr>
        <w:t>Se recomienda i</w:t>
      </w:r>
      <w:r w:rsidR="00A728A9" w:rsidRPr="005E5320">
        <w:rPr>
          <w:b/>
        </w:rPr>
        <w:t>ncorporar a la conformación  del equipo de coordinación la perspectiva de géneros de manera que implique la participación en igualdad de condiciones.</w:t>
      </w:r>
    </w:p>
    <w:tbl>
      <w:tblPr>
        <w:tblStyle w:val="a0"/>
        <w:tblW w:w="14056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865"/>
        <w:gridCol w:w="1559"/>
        <w:gridCol w:w="1701"/>
        <w:gridCol w:w="1560"/>
        <w:gridCol w:w="1275"/>
        <w:gridCol w:w="1276"/>
        <w:gridCol w:w="2552"/>
        <w:gridCol w:w="2268"/>
      </w:tblGrid>
      <w:tr w:rsidR="001F500D" w:rsidTr="001740E7">
        <w:trPr>
          <w:trHeight w:val="66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Pr="00723969" w:rsidRDefault="00723969" w:rsidP="00723969">
            <w:pPr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23969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COORDINACION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TEL. CEL.</w:t>
            </w: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</w:t>
            </w:r>
            <w:r w:rsidR="008F3B21">
              <w:rPr>
                <w:rFonts w:ascii="Arial" w:eastAsia="Arial" w:hAnsi="Arial" w:cs="Arial"/>
                <w:b/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90FD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COORDI</w:t>
            </w:r>
            <w:r w:rsidR="00467A4F">
              <w:rPr>
                <w:rFonts w:ascii="Arial" w:eastAsia="Arial" w:hAnsi="Arial" w:cs="Arial"/>
                <w:b/>
                <w:sz w:val="16"/>
                <w:szCs w:val="16"/>
              </w:rPr>
              <w:t>NADOR/A EJECUTIVO/A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90FD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COORDI</w:t>
            </w:r>
            <w:r w:rsidR="00467A4F">
              <w:rPr>
                <w:rFonts w:ascii="Arial" w:eastAsia="Arial" w:hAnsi="Arial" w:cs="Arial"/>
                <w:b/>
                <w:sz w:val="16"/>
                <w:szCs w:val="16"/>
              </w:rPr>
              <w:t>NADOR/A OPERATIVO/A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00D" w:rsidRDefault="00467A4F" w:rsidP="008F3B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 1: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integrantes del Equipo de Coordinación como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Responsable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las articulaciones con las áreas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eastAsia="Calibri"/>
          <w:color w:val="000000"/>
          <w:sz w:val="20"/>
          <w:szCs w:val="20"/>
        </w:rPr>
        <w:t>Unidades académicas, Espacios de Formación, Proyectos de Investigación, Extensión Universitaria y Vinculación Comunitaria).</w:t>
      </w:r>
    </w:p>
    <w:p w:rsidR="001F500D" w:rsidRDefault="00467A4F" w:rsidP="007239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0" w:hanging="2"/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1F500D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5.2 INTEGRANTES DEL EQUIPO DE TRABAJO</w:t>
      </w:r>
    </w:p>
    <w:p w:rsidR="001F500D" w:rsidRDefault="00467A4F" w:rsidP="00723969">
      <w:pPr>
        <w:ind w:left="0"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Refiere  a  las  personas  que  intervienen  directamente  en  la propuesta. Agregar tantas líneas como sean necesarias. Ver los requerimientos en el Reglamento de Incubadoras (Art.11)</w:t>
      </w:r>
    </w:p>
    <w:p w:rsidR="00177B63" w:rsidRDefault="00177B63" w:rsidP="00723969">
      <w:pPr>
        <w:ind w:left="0" w:hanging="2"/>
        <w:jc w:val="both"/>
        <w:rPr>
          <w:rFonts w:ascii="Arial" w:eastAsia="Arial" w:hAnsi="Arial" w:cs="Arial"/>
        </w:rPr>
      </w:pPr>
    </w:p>
    <w:p w:rsidR="001F500D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ESTUDIANTES:</w:t>
      </w:r>
    </w:p>
    <w:tbl>
      <w:tblPr>
        <w:tblStyle w:val="a1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 w:rsidTr="00586298">
        <w:trPr>
          <w:trHeight w:val="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Chars="0" w:left="0" w:firstLineChars="0" w:firstLine="0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586298" w:rsidRDefault="00586298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1F500D" w:rsidRDefault="00467A4F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PAS:</w:t>
      </w:r>
    </w:p>
    <w:tbl>
      <w:tblPr>
        <w:tblStyle w:val="a2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177B63" w:rsidRDefault="00177B63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1F500D" w:rsidRDefault="00467A4F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DOCENTES:</w:t>
      </w:r>
    </w:p>
    <w:tbl>
      <w:tblPr>
        <w:tblStyle w:val="a3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FA4242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EA2E7E" w:rsidRDefault="00EA2E7E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1F500D" w:rsidRDefault="00467A4F" w:rsidP="00EA2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ORGANIZACIONES:</w:t>
      </w:r>
    </w:p>
    <w:p w:rsidR="00EA2E7E" w:rsidRPr="00EA2E7E" w:rsidRDefault="00EA2E7E" w:rsidP="00EA2E7E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Anexar </w:t>
      </w:r>
      <w:r w:rsidR="006617E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arta </w:t>
      </w:r>
      <w:r w:rsidR="006617E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ompromiso firmada por las autoridades respectivas.</w:t>
      </w:r>
    </w:p>
    <w:tbl>
      <w:tblPr>
        <w:tblStyle w:val="a4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64"/>
        <w:gridCol w:w="1579"/>
        <w:gridCol w:w="2552"/>
        <w:gridCol w:w="2268"/>
      </w:tblGrid>
      <w:tr w:rsidR="001F500D" w:rsidTr="001740E7">
        <w:trPr>
          <w:trHeight w:val="6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ORGANIZACION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</w:pPr>
          </w:p>
        </w:tc>
      </w:tr>
    </w:tbl>
    <w:p w:rsidR="001F500D" w:rsidRDefault="001F500D" w:rsidP="006724B2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EA2E7E" w:rsidRDefault="00EA2E7E" w:rsidP="006724B2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NOTA 2:</w:t>
      </w:r>
      <w:r>
        <w:rPr>
          <w:rFonts w:ascii="Arial" w:eastAsia="Arial" w:hAnsi="Arial" w:cs="Arial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de los integrantes del equipo de  la IUESS como responsable de los temas administrativo- contables: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3:</w:t>
      </w:r>
      <w:r>
        <w:rPr>
          <w:rFonts w:ascii="Arial" w:eastAsia="Arial" w:hAnsi="Arial" w:cs="Arial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de los integrantes del equipo de  la IUESS como responsable de la carga de comprobantes de gastos en SIAPEX: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</w:pPr>
      <w:r w:rsidRPr="006724B2">
        <w:rPr>
          <w:b/>
        </w:rPr>
        <w:t>NOTA 4:</w:t>
      </w:r>
      <w:r w:rsidRPr="006724B2">
        <w:t xml:space="preserve"> Designar a uno/a de los integrantes del equipo de  la IUESS como responsable de la articulación con el Sistema de Alerta p/ financiamiento externo: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b/>
        </w:rPr>
      </w:pPr>
      <w:r w:rsidRPr="006724B2">
        <w:rPr>
          <w:b/>
        </w:rPr>
        <w:t xml:space="preserve">Nombre y Apellido:  </w:t>
      </w:r>
    </w:p>
    <w:p w:rsid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</w:pPr>
      <w:r w:rsidRPr="006724B2">
        <w:rPr>
          <w:b/>
        </w:rPr>
        <w:t>NOTA 5:</w:t>
      </w:r>
      <w:r>
        <w:t xml:space="preserve"> Designar a uno/a de los integrantes del equipo como responsable de la comunicación interna y externa de</w:t>
      </w:r>
      <w:r w:rsidRPr="006724B2">
        <w:t xml:space="preserve"> la IUESS</w:t>
      </w:r>
      <w:r>
        <w:t>: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b/>
        </w:rPr>
      </w:pPr>
      <w:r w:rsidRPr="006724B2">
        <w:rPr>
          <w:b/>
        </w:rPr>
        <w:t xml:space="preserve">Nombre y Apellido:  </w:t>
      </w:r>
    </w:p>
    <w:p w:rsidR="001F500D" w:rsidRDefault="00467A4F" w:rsidP="006724B2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 Otros</w:t>
      </w:r>
      <w:r w:rsidR="008839C1">
        <w:rPr>
          <w:rFonts w:ascii="Arial" w:eastAsia="Arial" w:hAnsi="Arial" w:cs="Arial"/>
          <w:b/>
        </w:rPr>
        <w:t>/as</w:t>
      </w:r>
      <w:r>
        <w:rPr>
          <w:rFonts w:ascii="Arial" w:eastAsia="Arial" w:hAnsi="Arial" w:cs="Arial"/>
          <w:b/>
        </w:rPr>
        <w:t xml:space="preserve"> actores asociados </w:t>
      </w:r>
      <w:r w:rsidRPr="008839C1">
        <w:rPr>
          <w:rFonts w:ascii="Arial" w:eastAsia="Arial" w:hAnsi="Arial" w:cs="Arial"/>
          <w:b/>
          <w:i/>
        </w:rPr>
        <w:t>(</w:t>
      </w:r>
      <w:r w:rsidR="008839C1" w:rsidRPr="008839C1">
        <w:rPr>
          <w:rFonts w:ascii="Arial" w:eastAsia="Arial" w:hAnsi="Arial" w:cs="Arial"/>
          <w:i/>
          <w:sz w:val="18"/>
          <w:szCs w:val="18"/>
        </w:rPr>
        <w:t>o</w:t>
      </w:r>
      <w:r w:rsidRPr="008839C1">
        <w:rPr>
          <w:rFonts w:ascii="Arial" w:eastAsia="Arial" w:hAnsi="Arial" w:cs="Arial"/>
          <w:b/>
          <w:i/>
          <w:sz w:val="18"/>
          <w:szCs w:val="18"/>
        </w:rPr>
        <w:t>rganismos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públicos, etc</w:t>
      </w:r>
      <w:r>
        <w:rPr>
          <w:rFonts w:ascii="Arial" w:eastAsia="Arial" w:hAnsi="Arial" w:cs="Arial"/>
          <w:b/>
          <w:i/>
          <w:sz w:val="20"/>
          <w:szCs w:val="20"/>
        </w:rPr>
        <w:t>.)</w:t>
      </w:r>
    </w:p>
    <w:p w:rsidR="001F500D" w:rsidRDefault="00467A4F" w:rsidP="00EA2E7E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Anexar avales</w:t>
      </w:r>
      <w:r w:rsidR="00EA2E7E">
        <w:rPr>
          <w:rFonts w:ascii="Arial" w:eastAsia="Arial" w:hAnsi="Arial" w:cs="Arial"/>
          <w:i/>
        </w:rPr>
        <w:t xml:space="preserve"> firmados</w:t>
      </w:r>
      <w:r w:rsidR="00EA2E7E" w:rsidRPr="00EA2E7E">
        <w:rPr>
          <w:rFonts w:ascii="Arial" w:eastAsia="Arial" w:hAnsi="Arial" w:cs="Arial"/>
          <w:i/>
        </w:rPr>
        <w:t xml:space="preserve"> por las autoridades respectivas.</w:t>
      </w:r>
    </w:p>
    <w:tbl>
      <w:tblPr>
        <w:tblStyle w:val="a5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INSTITUCIÒN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5E532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1F500D" w:rsidRDefault="001F500D" w:rsidP="00FA4242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5E5320" w:rsidRPr="00FA4242" w:rsidRDefault="00467A4F" w:rsidP="00FA4242">
      <w:pPr>
        <w:tabs>
          <w:tab w:val="left" w:pos="426"/>
        </w:tabs>
        <w:spacing w:before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7. METODOLOGÍA 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7.1. Líneas de Acción</w:t>
      </w:r>
    </w:p>
    <w:p w:rsidR="001F500D" w:rsidRDefault="00467A4F" w:rsidP="005271AE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Definir y describir las líneas de acción propuestas para el logro de los objetivos indicados en</w:t>
      </w:r>
      <w:r w:rsidR="005271A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el punto 3, y las principales actividades que deberán realizarse para cada línea de acción,</w:t>
      </w:r>
    </w:p>
    <w:p w:rsidR="001F500D" w:rsidRDefault="00467A4F" w:rsidP="00BA1E5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descripción de cada línea de acción deberá incluir la definición de los resultados esperados. </w:t>
      </w:r>
    </w:p>
    <w:tbl>
      <w:tblPr>
        <w:tblStyle w:val="a6"/>
        <w:tblW w:w="11468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963"/>
        <w:gridCol w:w="2268"/>
        <w:gridCol w:w="1843"/>
        <w:gridCol w:w="1842"/>
        <w:gridCol w:w="2552"/>
      </w:tblGrid>
      <w:tr w:rsidR="001F500D" w:rsidTr="001740E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específico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Líneas de Acción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</w:pPr>
            <w:r>
              <w:rPr>
                <w:rFonts w:ascii="Arial" w:eastAsia="Arial" w:hAnsi="Arial" w:cs="Arial"/>
                <w:b/>
              </w:rPr>
              <w:t>Principales Actividades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</w:pPr>
            <w:r>
              <w:rPr>
                <w:b/>
              </w:rPr>
              <w:t>Resultados Esperados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</w:pPr>
            <w:r>
              <w:rPr>
                <w:b/>
              </w:rPr>
              <w:t>Indicadores de Resultados</w:t>
            </w:r>
          </w:p>
        </w:tc>
      </w:tr>
      <w:tr w:rsidR="001F500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</w:tr>
      <w:tr w:rsidR="001F500D"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</w:tr>
      <w:tr w:rsidR="001F500D"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</w:pPr>
          </w:p>
        </w:tc>
      </w:tr>
    </w:tbl>
    <w:p w:rsidR="00250AE5" w:rsidRDefault="00250AE5" w:rsidP="00250AE5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1F500D" w:rsidRDefault="00BA1E57" w:rsidP="00250AE5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  <w:r w:rsidRPr="00BA1E57">
        <w:rPr>
          <w:rFonts w:ascii="Arial" w:eastAsia="Arial" w:hAnsi="Arial" w:cs="Arial"/>
          <w:b/>
        </w:rPr>
        <w:t>De continuar las dificultades/ restricciones derivadas de la situación sanitaria como adaptarán  las acciones/ actividades?</w:t>
      </w:r>
    </w:p>
    <w:tbl>
      <w:tblPr>
        <w:tblW w:w="1148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3969"/>
        <w:gridCol w:w="2693"/>
      </w:tblGrid>
      <w:tr w:rsidR="00250AE5" w:rsidRPr="00250AE5" w:rsidTr="001740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</w:pPr>
            <w:r w:rsidRPr="00250AE5"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  <w:t xml:space="preserve">Actividades previstas </w:t>
            </w:r>
            <w:r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  <w:t>p/contexto COVID-19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0AE5" w:rsidRPr="00250AE5" w:rsidRDefault="006A7116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  <w:t>Resultados Esperados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position w:val="0"/>
                <w:lang w:val="es-ES" w:eastAsia="es-AR"/>
              </w:rPr>
            </w:pPr>
            <w:r>
              <w:rPr>
                <w:b/>
              </w:rPr>
              <w:t>Indicadores de Resultados</w:t>
            </w:r>
          </w:p>
        </w:tc>
      </w:tr>
      <w:tr w:rsidR="00250AE5" w:rsidRPr="00250AE5" w:rsidTr="00250AE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E5" w:rsidRDefault="00250AE5" w:rsidP="00250AE5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highlight w:val="white"/>
                <w:lang w:val="es-ES" w:eastAsia="es-AR"/>
              </w:rPr>
            </w:pPr>
          </w:p>
          <w:p w:rsidR="005E5320" w:rsidRPr="00250AE5" w:rsidRDefault="005E5320" w:rsidP="00250AE5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highlight w:val="white"/>
                <w:lang w:val="es-ES" w:eastAsia="es-A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</w:tc>
      </w:tr>
      <w:tr w:rsidR="00250AE5" w:rsidRPr="00250AE5" w:rsidTr="00250AE5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position w:val="0"/>
                <w:lang w:val="es-ES" w:eastAsia="es-AR"/>
              </w:rPr>
            </w:pPr>
          </w:p>
          <w:p w:rsidR="005E5320" w:rsidRPr="00250AE5" w:rsidRDefault="005E5320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position w:val="0"/>
                <w:lang w:val="es-ES" w:eastAsia="es-AR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position w:val="0"/>
                <w:lang w:val="es-ES" w:eastAsia="es-AR"/>
              </w:rPr>
            </w:pPr>
            <w:r w:rsidRPr="00250AE5"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</w:tc>
      </w:tr>
      <w:tr w:rsidR="00250AE5" w:rsidRPr="00250AE5" w:rsidTr="00250AE5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  <w:p w:rsidR="005E5320" w:rsidRPr="00250AE5" w:rsidRDefault="005E5320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  <w:r w:rsidRPr="00250AE5"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E5" w:rsidRPr="00250AE5" w:rsidRDefault="00250AE5" w:rsidP="0025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AR"/>
              </w:rPr>
            </w:pPr>
          </w:p>
        </w:tc>
      </w:tr>
    </w:tbl>
    <w:p w:rsidR="00250AE5" w:rsidRPr="00BA1E57" w:rsidRDefault="00250AE5" w:rsidP="00250AE5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1F500D" w:rsidRDefault="00467A4F" w:rsidP="008F3B21">
      <w:pPr>
        <w:keepNext/>
        <w:spacing w:before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7.3. Estrategia de trabajo</w:t>
      </w:r>
    </w:p>
    <w:p w:rsidR="001F500D" w:rsidRDefault="00467A4F" w:rsidP="00FA4242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qué manera se va a intervenir para dar respuesta a los objetivos</w:t>
      </w:r>
    </w:p>
    <w:p w:rsidR="001F500D" w:rsidRDefault="00467A4F" w:rsidP="00FA4242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Procedimientos de seguimiento, monitoreo interno y evaluación previsto</w:t>
      </w:r>
    </w:p>
    <w:p w:rsidR="005E5320" w:rsidRDefault="00467A4F" w:rsidP="00FA4242">
      <w:pPr>
        <w:widowControl w:val="0"/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función o las formas de participación de los distintos actores</w:t>
      </w:r>
    </w:p>
    <w:p w:rsidR="00FA4242" w:rsidRPr="00FA4242" w:rsidRDefault="00FA4242" w:rsidP="00FA4242">
      <w:pPr>
        <w:widowControl w:val="0"/>
        <w:spacing w:line="240" w:lineRule="auto"/>
        <w:ind w:leftChars="0" w:left="0" w:firstLineChars="0" w:firstLine="0"/>
        <w:rPr>
          <w:rFonts w:ascii="Arial" w:eastAsia="Arial" w:hAnsi="Arial" w:cs="Arial"/>
        </w:rPr>
      </w:pPr>
    </w:p>
    <w:p w:rsidR="001F500D" w:rsidRPr="005E5320" w:rsidRDefault="00467A4F" w:rsidP="005E5320">
      <w:pPr>
        <w:numPr>
          <w:ilvl w:val="3"/>
          <w:numId w:val="3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8. </w:t>
      </w:r>
      <w:r w:rsidRPr="005E5320">
        <w:rPr>
          <w:rFonts w:ascii="Arial" w:eastAsia="Arial" w:hAnsi="Arial" w:cs="Arial"/>
          <w:b/>
        </w:rPr>
        <w:t xml:space="preserve">SOSTENIBILIDAD DE LAS ACCIONES DE LA PROPUESTA </w:t>
      </w:r>
    </w:p>
    <w:p w:rsidR="001F500D" w:rsidRDefault="00467A4F" w:rsidP="00FA4242">
      <w:pPr>
        <w:numPr>
          <w:ilvl w:val="3"/>
          <w:numId w:val="3"/>
        </w:num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 xml:space="preserve"> </w:t>
      </w:r>
      <w:r>
        <w:rPr>
          <w:rFonts w:ascii="Arial" w:eastAsia="Arial" w:hAnsi="Arial" w:cs="Arial"/>
        </w:rPr>
        <w:t xml:space="preserve">Describir brevemente cómo se garantizará la continuidad de la Propuesta a mediano plazo, una vez finalizado el periodo de ejecución de 2 años. </w:t>
      </w:r>
    </w:p>
    <w:p w:rsidR="001F500D" w:rsidRDefault="005271AE" w:rsidP="00FA424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a. </w:t>
      </w:r>
      <w:r w:rsidR="00467A4F">
        <w:rPr>
          <w:rFonts w:ascii="Arial" w:eastAsia="Arial" w:hAnsi="Arial" w:cs="Arial"/>
        </w:rPr>
        <w:t xml:space="preserve">Sostenibilidad financiera: </w:t>
      </w:r>
      <w:r w:rsidR="00467A4F">
        <w:rPr>
          <w:rFonts w:ascii="Arial" w:eastAsia="Arial" w:hAnsi="Arial" w:cs="Arial"/>
          <w:i/>
        </w:rPr>
        <w:t>financiamiento complementario proyectado, fuentes de ingresos que permitan costear todas las actividades</w:t>
      </w:r>
      <w:r w:rsidR="00467A4F">
        <w:rPr>
          <w:rFonts w:ascii="Arial" w:eastAsia="Arial" w:hAnsi="Arial" w:cs="Arial"/>
        </w:rPr>
        <w:t xml:space="preserve">. </w:t>
      </w:r>
    </w:p>
    <w:p w:rsidR="001F500D" w:rsidRDefault="005271AE" w:rsidP="00FA424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 w:rsidR="00467A4F">
        <w:rPr>
          <w:rFonts w:ascii="Arial" w:eastAsia="Arial" w:hAnsi="Arial" w:cs="Arial"/>
        </w:rPr>
        <w:t xml:space="preserve">Sostenibilidad político-institucional: </w:t>
      </w:r>
      <w:r w:rsidR="00467A4F">
        <w:rPr>
          <w:rFonts w:ascii="Arial" w:eastAsia="Arial" w:hAnsi="Arial" w:cs="Arial"/>
          <w:i/>
        </w:rPr>
        <w:t>desarrollo de capacidades, compromisos, procesos asociativos, participativos, y apropiación local de los resultados logrados</w:t>
      </w:r>
      <w:r w:rsidR="00467A4F">
        <w:rPr>
          <w:rFonts w:ascii="Arial" w:eastAsia="Arial" w:hAnsi="Arial" w:cs="Arial"/>
        </w:rPr>
        <w:t xml:space="preserve">. </w:t>
      </w:r>
    </w:p>
    <w:p w:rsidR="005E5320" w:rsidRDefault="005E5320" w:rsidP="005E532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IMPACTOS ESPERADOS 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Social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Económico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 xml:space="preserve">Educativo </w:t>
      </w:r>
    </w:p>
    <w:p w:rsidR="005E5320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Institucional</w:t>
      </w:r>
    </w:p>
    <w:p w:rsidR="001F500D" w:rsidRDefault="005E5320" w:rsidP="00FA4242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5271AE" w:rsidRPr="005E5320">
        <w:rPr>
          <w:rFonts w:ascii="Arial" w:eastAsia="Arial" w:hAnsi="Arial" w:cs="Arial"/>
        </w:rPr>
        <w:t>Géneros</w:t>
      </w:r>
      <w:r w:rsidR="00A07E60">
        <w:rPr>
          <w:rFonts w:ascii="Arial" w:eastAsia="Arial" w:hAnsi="Arial" w:cs="Arial"/>
        </w:rPr>
        <w:t xml:space="preserve"> (</w:t>
      </w:r>
      <w:r w:rsidR="008839C1" w:rsidRPr="005E5320">
        <w:rPr>
          <w:rFonts w:ascii="Arial" w:eastAsia="Arial" w:hAnsi="Arial" w:cs="Arial"/>
          <w:i/>
        </w:rPr>
        <w:t xml:space="preserve">Cuál es la situación de partida de los </w:t>
      </w:r>
      <w:r w:rsidR="00382780" w:rsidRPr="005E5320">
        <w:rPr>
          <w:rFonts w:ascii="Arial" w:eastAsia="Arial" w:hAnsi="Arial" w:cs="Arial"/>
          <w:i/>
        </w:rPr>
        <w:t xml:space="preserve">varones, mujeres y diversidades </w:t>
      </w:r>
      <w:r w:rsidR="008839C1" w:rsidRPr="005E5320">
        <w:rPr>
          <w:rFonts w:ascii="Arial" w:eastAsia="Arial" w:hAnsi="Arial" w:cs="Arial"/>
          <w:i/>
        </w:rPr>
        <w:t xml:space="preserve">y cuál será el resultado </w:t>
      </w:r>
      <w:r w:rsidR="00A07E60">
        <w:rPr>
          <w:rFonts w:ascii="Arial" w:eastAsia="Arial" w:hAnsi="Arial" w:cs="Arial"/>
          <w:i/>
        </w:rPr>
        <w:t xml:space="preserve">de las actuaciones planteadas? </w:t>
      </w:r>
      <w:r w:rsidR="008839C1" w:rsidRPr="005E5320">
        <w:rPr>
          <w:rFonts w:ascii="Arial" w:eastAsia="Arial" w:hAnsi="Arial" w:cs="Arial"/>
          <w:i/>
        </w:rPr>
        <w:t>Cómo se producen esos beneficios? Existen diferencias en los resultados esperados y/o en la percepción de dichos beneficios entre los distintos grupos de</w:t>
      </w:r>
      <w:r w:rsidR="00382780" w:rsidRPr="005E5320">
        <w:rPr>
          <w:rFonts w:ascii="Arial" w:eastAsia="Arial" w:hAnsi="Arial" w:cs="Arial"/>
          <w:i/>
        </w:rPr>
        <w:t xml:space="preserve"> varones, mujeres y diversidades</w:t>
      </w:r>
      <w:r w:rsidR="00A07E60">
        <w:rPr>
          <w:rFonts w:ascii="Arial" w:eastAsia="Arial" w:hAnsi="Arial" w:cs="Arial"/>
        </w:rPr>
        <w:t>?)</w:t>
      </w:r>
    </w:p>
    <w:p w:rsidR="00FA4242" w:rsidRPr="00FA4242" w:rsidRDefault="00FA4242" w:rsidP="00FA4242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Pr="005271AE" w:rsidRDefault="00467A4F" w:rsidP="005271AE">
      <w:pPr>
        <w:pStyle w:val="ListParagraph"/>
        <w:numPr>
          <w:ilvl w:val="1"/>
          <w:numId w:val="6"/>
        </w:numPr>
        <w:spacing w:line="360" w:lineRule="auto"/>
        <w:ind w:leftChars="0" w:firstLineChars="0"/>
        <w:jc w:val="both"/>
        <w:rPr>
          <w:rFonts w:ascii="Arial" w:eastAsia="Arial" w:hAnsi="Arial" w:cs="Arial"/>
        </w:rPr>
      </w:pPr>
      <w:r w:rsidRPr="005271AE">
        <w:rPr>
          <w:rFonts w:ascii="Arial" w:eastAsia="Arial" w:hAnsi="Arial" w:cs="Arial"/>
          <w:b/>
        </w:rPr>
        <w:t>Utilidad social de la propuesta</w:t>
      </w:r>
    </w:p>
    <w:p w:rsidR="001F500D" w:rsidRPr="005271AE" w:rsidRDefault="00467A4F" w:rsidP="00FA4242">
      <w:pPr>
        <w:pStyle w:val="ListParagraph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271AE">
        <w:rPr>
          <w:rFonts w:ascii="Arial" w:eastAsia="Arial" w:hAnsi="Arial" w:cs="Arial"/>
        </w:rPr>
        <w:t xml:space="preserve">Escalabilidad: potencial de crecimiento de la propuesta de incubación (por ejemplo aumento del número de </w:t>
      </w:r>
      <w:r w:rsidR="008839C1">
        <w:rPr>
          <w:rFonts w:ascii="Arial" w:eastAsia="Arial" w:hAnsi="Arial" w:cs="Arial"/>
        </w:rPr>
        <w:t>personas/ org destinataria</w:t>
      </w:r>
      <w:r w:rsidRPr="005271AE">
        <w:rPr>
          <w:rFonts w:ascii="Arial" w:eastAsia="Arial" w:hAnsi="Arial" w:cs="Arial"/>
        </w:rPr>
        <w:t>s direct</w:t>
      </w:r>
      <w:r w:rsidR="008839C1">
        <w:rPr>
          <w:rFonts w:ascii="Arial" w:eastAsia="Arial" w:hAnsi="Arial" w:cs="Arial"/>
        </w:rPr>
        <w:t>as y/o indirecta</w:t>
      </w:r>
      <w:r w:rsidRPr="005271AE">
        <w:rPr>
          <w:rFonts w:ascii="Arial" w:eastAsia="Arial" w:hAnsi="Arial" w:cs="Arial"/>
        </w:rPr>
        <w:t xml:space="preserve">s, aumento de articulaciones, etc.); </w:t>
      </w:r>
    </w:p>
    <w:p w:rsidR="001F500D" w:rsidRPr="005271AE" w:rsidRDefault="00467A4F" w:rsidP="00FA4242">
      <w:pPr>
        <w:pStyle w:val="ListParagraph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271AE">
        <w:rPr>
          <w:rFonts w:ascii="Arial" w:eastAsia="Arial" w:hAnsi="Arial" w:cs="Arial"/>
        </w:rPr>
        <w:t xml:space="preserve">Multiplicación: potencial de expansión de la propuesta de incubación (por ejemplo  replica en otros territorios) </w:t>
      </w:r>
    </w:p>
    <w:p w:rsidR="001F500D" w:rsidRPr="005271AE" w:rsidRDefault="00467A4F" w:rsidP="00FA4242">
      <w:pPr>
        <w:pStyle w:val="ListParagraph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</w:rPr>
      </w:pPr>
      <w:r w:rsidRPr="005271AE">
        <w:rPr>
          <w:rFonts w:ascii="Arial" w:eastAsia="Arial" w:hAnsi="Arial" w:cs="Arial"/>
        </w:rPr>
        <w:t xml:space="preserve">Re-aplicabilidad: resignificación y </w:t>
      </w:r>
      <w:r w:rsidRPr="005271AE">
        <w:rPr>
          <w:rFonts w:ascii="Arial" w:eastAsia="Arial" w:hAnsi="Arial" w:cs="Arial"/>
          <w:color w:val="FF0000"/>
        </w:rPr>
        <w:t xml:space="preserve"> </w:t>
      </w:r>
      <w:r w:rsidRPr="005271AE">
        <w:rPr>
          <w:rFonts w:ascii="Arial" w:eastAsia="Arial" w:hAnsi="Arial" w:cs="Arial"/>
        </w:rPr>
        <w:t>difusión de la propuesta de acuerdo a las características de cada territorio y actor.</w:t>
      </w:r>
    </w:p>
    <w:p w:rsidR="001F500D" w:rsidRDefault="001F500D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CRONOGRAMA </w:t>
      </w:r>
    </w:p>
    <w:p w:rsidR="008F3B21" w:rsidRPr="005E5320" w:rsidRDefault="00467A4F" w:rsidP="005E5320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1er AÑO</w:t>
      </w:r>
    </w:p>
    <w:tbl>
      <w:tblPr>
        <w:tblStyle w:val="a7"/>
        <w:tblW w:w="11488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112"/>
        <w:gridCol w:w="2552"/>
        <w:gridCol w:w="566"/>
        <w:gridCol w:w="567"/>
        <w:gridCol w:w="566"/>
        <w:gridCol w:w="567"/>
        <w:gridCol w:w="566"/>
        <w:gridCol w:w="590"/>
        <w:gridCol w:w="567"/>
        <w:gridCol w:w="567"/>
        <w:gridCol w:w="567"/>
        <w:gridCol w:w="567"/>
        <w:gridCol w:w="567"/>
        <w:gridCol w:w="567"/>
      </w:tblGrid>
      <w:tr w:rsidR="001F500D" w:rsidTr="001740E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Líneas de Acción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Actividades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12</w:t>
            </w: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1F500D" w:rsidRDefault="00467A4F" w:rsidP="005E5320">
      <w:pPr>
        <w:spacing w:after="0" w:line="360" w:lineRule="auto"/>
        <w:ind w:left="0" w:hanging="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2º AÑO</w:t>
      </w:r>
    </w:p>
    <w:tbl>
      <w:tblPr>
        <w:tblStyle w:val="a8"/>
        <w:tblW w:w="11488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112"/>
        <w:gridCol w:w="2552"/>
        <w:gridCol w:w="566"/>
        <w:gridCol w:w="567"/>
        <w:gridCol w:w="566"/>
        <w:gridCol w:w="567"/>
        <w:gridCol w:w="566"/>
        <w:gridCol w:w="590"/>
        <w:gridCol w:w="567"/>
        <w:gridCol w:w="567"/>
        <w:gridCol w:w="567"/>
        <w:gridCol w:w="567"/>
        <w:gridCol w:w="567"/>
        <w:gridCol w:w="567"/>
      </w:tblGrid>
      <w:tr w:rsidR="001F500D" w:rsidTr="001740E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Líneas de Acción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Actividades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12</w:t>
            </w: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1F500D" w:rsidRDefault="001F500D" w:rsidP="005271AE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Default="00467A4F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FINANCIAMIENTO</w:t>
      </w:r>
    </w:p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052"/>
        <w:gridCol w:w="3966"/>
        <w:gridCol w:w="1143"/>
        <w:gridCol w:w="941"/>
        <w:gridCol w:w="832"/>
        <w:gridCol w:w="2335"/>
      </w:tblGrid>
      <w:tr w:rsidR="001740E7" w:rsidRPr="001740E7" w:rsidTr="001740E7">
        <w:trPr>
          <w:trHeight w:val="315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PRESUPUESTO ANUAL $ </w:t>
            </w:r>
          </w:p>
        </w:tc>
        <w:tc>
          <w:tcPr>
            <w:tcW w:w="9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1ºAÑO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RUBRO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CONCEPTO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DESCRIPCION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% </w:t>
            </w:r>
            <w:r w:rsidR="00A07E60"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Max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. x concepto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%  máx. x rubro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OBSERVACIONES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BIENES DE CONSUMO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 para actividades y reun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ones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de grupo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HASTA EL 50%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Librería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Papelería en general, productos de artes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gráficas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, elementos de uso común de oficinas.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Bibliografía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Libros de texto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28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Combustibles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Combustibles en general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Insumos de informática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Cartuchos, pen-drive, CDs. Tarjetas de memoria, mouse, teclados.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CONSUMO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SERVICIOS NO PROFESIONALES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Mantenimiento y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actualización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de software correspondiente a los sistemas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80%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8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técnicos y profesionales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profesionales, de asesoría o investigación.  Seguros. Comisión por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extracción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bancaria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3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de Impresión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Imprenta, banners, encuadernación, publicaciones de carácter informativo o divulgaciones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Movimientos Bancarios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Comisiones por extracciones bancarias,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Movilidad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Fletes,  peajes, micros , minibús,  pasajes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474067">
        <w:trPr>
          <w:trHeight w:val="671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Viáticos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Estipendio destinado a compensar los gastos ocasionados  por la participación en las diferentes actividades planificadas. Disponible únicamente para   integrantes del proyecto.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474067" w:rsidRDefault="0047406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Viáticos. </w:t>
            </w:r>
            <w:r w:rsidR="001740E7" w:rsidRPr="0047406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 por Actividad:</w:t>
            </w:r>
          </w:p>
        </w:tc>
      </w:tr>
      <w:tr w:rsidR="001740E7" w:rsidRPr="001740E7" w:rsidTr="00474067">
        <w:trPr>
          <w:trHeight w:val="553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47406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47406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Cantidad de Actividades: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Jornadas y Congresos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Inscripciones a congresos, alojamiento, pasajes (pertinentes al área temática del proyecto)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SERVICIOS NO PROFESIONALES: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2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BIENES DE USO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Equipamiento educacional y recreativo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Audio, video, proyectores, micrófonos, grabadores, cámaras fotográficas.etc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30% DEL TOTAL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Equipos para computación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Equipos para computación: pantalla, impresoras, computadoras, unidades de disco.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USO: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7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TOTAL PRESUPUESTO: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1740E7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052"/>
        <w:gridCol w:w="3966"/>
        <w:gridCol w:w="1143"/>
        <w:gridCol w:w="941"/>
        <w:gridCol w:w="832"/>
        <w:gridCol w:w="2335"/>
      </w:tblGrid>
      <w:tr w:rsidR="001740E7" w:rsidRPr="001740E7" w:rsidTr="001740E7">
        <w:trPr>
          <w:trHeight w:val="315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PRESUPUESTO ANUAL $ </w:t>
            </w:r>
          </w:p>
        </w:tc>
        <w:tc>
          <w:tcPr>
            <w:tcW w:w="9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2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ºAÑO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RUBRO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CONCEPTO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DESCRIPCION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% </w:t>
            </w:r>
            <w:r w:rsidR="00A07E60"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Max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. x concepto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%  máx. x rubro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OBSERVACIONES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BIENES DE CONSUMO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 para actividades y reun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ones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de grupo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 xml:space="preserve">HASTA EL 50% DEL </w:t>
            </w: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lastRenderedPageBreak/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lastRenderedPageBreak/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Librería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Papelería en general, productos de artes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gráficas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, elementos de uso común de oficinas.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Bibliografía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Libros de texto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28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Combustibles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Combustibles en general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Insumos de informática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Cartuchos, pen-drive, CDs. Tarjetas de memoria, mouse, teclados.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CONSUMO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SERVICIOS NO PROFESIONALES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Mantenimiento y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actualización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de software correspondiente a los sistemas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80%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8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técnicos y profesionales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profesionales, de asesoría o investigación.  Seguros. Comisión por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extracción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bancaria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3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de Impresión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Imprenta, banners, encuadernación, publicaciones de carácter informativo o divulgaciones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Movimientos Bancarios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Comisiones por extracciones bancarias,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Movilidad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Fletes,  peajes, micros , minibús,  pasajes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Viáticos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Estipendio destinado a compensar los gastos ocasionados  por la participación en las diferentes actividades planificadas. Disponible únicamente para   integrantes del proyecto.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Importe por Actividad:</w:t>
            </w:r>
          </w:p>
        </w:tc>
      </w:tr>
      <w:tr w:rsidR="001740E7" w:rsidRPr="001740E7" w:rsidTr="001740E7">
        <w:trPr>
          <w:trHeight w:val="75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Cantidad de Actividades: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Jornadas y Congresos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Inscripciones a congresos, alojamiento, pasajes (pertinentes al área temática del proyecto)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SERVICIOS NO PROFESIONALES: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2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BIENES DE USO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Equipamiento educacional y recreativo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Audio, video, proyectores, micrófonos, grabadores, cámaras fotográficas.etc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30% DEL TOTAL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Equipos para computación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Equipos para computación: pantalla, impresoras, computadoras, unidades de disco.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USO: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7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TOTAL PRESUPUESTO: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FF7638" w:rsidRDefault="00FF7638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F500D" w:rsidRPr="00FA4242" w:rsidRDefault="001F500D" w:rsidP="00FA4242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Pr="009D74B7" w:rsidRDefault="00467A4F" w:rsidP="00FA4242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RECURSOS DISPONIBLES:</w:t>
      </w:r>
      <w:r>
        <w:rPr>
          <w:rFonts w:ascii="Arial" w:eastAsia="Arial" w:hAnsi="Arial" w:cs="Arial"/>
        </w:rPr>
        <w:t xml:space="preserve"> equipamiento, instalaciones, infraestructura, etc.</w:t>
      </w:r>
    </w:p>
    <w:tbl>
      <w:tblPr>
        <w:tblStyle w:val="aa"/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5954"/>
        <w:gridCol w:w="1843"/>
      </w:tblGrid>
      <w:tr w:rsidR="001F500D" w:rsidTr="001740E7">
        <w:trPr>
          <w:trHeight w:val="3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8F3B21">
            <w:pPr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RUBRO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8F3B21">
            <w:pPr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DESCRIPCIÒN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8F3B21">
            <w:pPr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IMPORTE</w:t>
            </w:r>
          </w:p>
        </w:tc>
      </w:tr>
      <w:tr w:rsidR="001F500D">
        <w:trPr>
          <w:trHeight w:val="3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00D" w:rsidRDefault="00467A4F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Equipamientos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1F500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00D" w:rsidRDefault="00467A4F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Instalaciones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1F500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00D" w:rsidRDefault="00467A4F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Infraestructura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1F500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00D" w:rsidRDefault="00467A4F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Otros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1F500D" w:rsidTr="001740E7">
        <w:trPr>
          <w:trHeight w:val="510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TOTAL APORTE IUESS: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</w:tbl>
    <w:p w:rsidR="001F500D" w:rsidRDefault="001F500D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1F500D" w:rsidRDefault="001F500D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FF7638" w:rsidRDefault="00FF7638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FF7638" w:rsidRDefault="00FF7638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FF7638" w:rsidRDefault="00FF7638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b"/>
        <w:tblW w:w="9640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1F500D">
        <w:tc>
          <w:tcPr>
            <w:tcW w:w="4820" w:type="dxa"/>
            <w:shd w:val="clear" w:color="auto" w:fill="FFFFFF"/>
          </w:tcPr>
          <w:p w:rsidR="001F500D" w:rsidRDefault="001F500D" w:rsidP="00FF763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740E7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…………………………………………………..</w:t>
            </w: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 Y ACLARACIÓN DEL</w:t>
            </w: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 DE LA INCUBADORA</w:t>
            </w: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FFFFFF"/>
          </w:tcPr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740E7" w:rsidP="00FF7638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</w:t>
            </w:r>
          </w:p>
          <w:p w:rsidR="005271AE" w:rsidRDefault="005271AE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 Y ACLARACIÓN DE LA CORDINADORA</w:t>
            </w:r>
          </w:p>
          <w:p w:rsidR="001F500D" w:rsidRDefault="00467A4F" w:rsidP="00FF7638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EJECUTIVA DE LA INCUBADORA</w:t>
            </w:r>
          </w:p>
        </w:tc>
      </w:tr>
    </w:tbl>
    <w:p w:rsidR="001F500D" w:rsidRDefault="001F500D" w:rsidP="001F500D">
      <w:pPr>
        <w:tabs>
          <w:tab w:val="left" w:pos="3555"/>
        </w:tabs>
        <w:spacing w:line="360" w:lineRule="auto"/>
        <w:ind w:left="0" w:hanging="2"/>
      </w:pPr>
    </w:p>
    <w:sectPr w:rsidR="001F5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59" w:right="1701" w:bottom="1106" w:left="1134" w:header="709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219" w15:done="0"/>
  <w15:commentEx w15:paraId="000002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90" w:rsidRDefault="004B2190" w:rsidP="008F3B2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2190" w:rsidRDefault="004B2190" w:rsidP="008F3B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63" w:rsidRDefault="00177B63" w:rsidP="00177B63">
    <w:pPr>
      <w:pStyle w:val="Footer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63" w:rsidRDefault="00177B63" w:rsidP="00177B63">
    <w:pPr>
      <w:pStyle w:val="Footer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63" w:rsidRDefault="00177B63" w:rsidP="00177B63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90" w:rsidRDefault="004B2190" w:rsidP="008F3B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2190" w:rsidRDefault="004B2190" w:rsidP="008F3B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63" w:rsidRDefault="00177B63" w:rsidP="00177B63">
    <w:pPr>
      <w:pStyle w:val="Header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E7" w:rsidRDefault="001740E7" w:rsidP="008F3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</w:t>
    </w:r>
  </w:p>
  <w:p w:rsidR="001740E7" w:rsidRDefault="001740E7" w:rsidP="008F3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            </w:t>
    </w:r>
  </w:p>
  <w:p w:rsidR="001740E7" w:rsidRDefault="001740E7" w:rsidP="008F3B21">
    <w:pPr>
      <w:ind w:left="0" w:hanging="2"/>
      <w:jc w:val="center"/>
    </w:pPr>
    <w:r>
      <w:rPr>
        <w:b/>
      </w:rPr>
      <w:t>FORMULARIO GUÍA</w:t>
    </w:r>
  </w:p>
  <w:p w:rsidR="001740E7" w:rsidRDefault="001740E7" w:rsidP="008F3B21">
    <w:pPr>
      <w:ind w:left="0" w:hanging="2"/>
      <w:jc w:val="center"/>
    </w:pPr>
    <w:r>
      <w:rPr>
        <w:b/>
      </w:rPr>
      <w:t xml:space="preserve">DE  PROPUESTAS DE </w:t>
    </w:r>
  </w:p>
  <w:p w:rsidR="001740E7" w:rsidRDefault="001740E7" w:rsidP="008F3B21">
    <w:pPr>
      <w:ind w:left="0" w:hanging="2"/>
      <w:jc w:val="center"/>
    </w:pPr>
    <w:r>
      <w:rPr>
        <w:b/>
      </w:rPr>
      <w:t xml:space="preserve">INCUBADORAS UNIVERSITARIAS en ECONOMIA SOCIAL Y SOLIDARIA - IUESS </w:t>
    </w:r>
  </w:p>
  <w:p w:rsidR="001740E7" w:rsidRDefault="001740E7" w:rsidP="008F3B21">
    <w:pPr>
      <w:ind w:left="0" w:hanging="2"/>
      <w:jc w:val="center"/>
    </w:pPr>
    <w:r>
      <w:rPr>
        <w:b/>
      </w:rPr>
      <w:t>EXTENSIÓN UNIVERSITARIA</w:t>
    </w:r>
  </w:p>
  <w:p w:rsidR="001740E7" w:rsidRDefault="001740E7" w:rsidP="008F3B21">
    <w:pPr>
      <w:ind w:left="0" w:hanging="2"/>
      <w:jc w:val="center"/>
    </w:pPr>
  </w:p>
  <w:p w:rsidR="001740E7" w:rsidRDefault="00177B63" w:rsidP="008F3B21">
    <w:pPr>
      <w:ind w:left="0" w:hanging="2"/>
      <w:jc w:val="center"/>
    </w:pPr>
    <w:r>
      <w:rPr>
        <w:b/>
      </w:rPr>
      <w:t>CONVOCATORIA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63" w:rsidRDefault="00177B63" w:rsidP="00177B63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DCB"/>
    <w:multiLevelType w:val="hybridMultilevel"/>
    <w:tmpl w:val="90E882F6"/>
    <w:lvl w:ilvl="0" w:tplc="93AEEFEA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21664B8"/>
    <w:multiLevelType w:val="multilevel"/>
    <w:tmpl w:val="6F58004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D1129F6"/>
    <w:multiLevelType w:val="multilevel"/>
    <w:tmpl w:val="1136BEAC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266AF1"/>
    <w:multiLevelType w:val="multilevel"/>
    <w:tmpl w:val="D4067666"/>
    <w:lvl w:ilvl="0">
      <w:start w:val="1"/>
      <w:numFmt w:val="bullet"/>
      <w:lvlText w:val="-"/>
      <w:lvlJc w:val="left"/>
      <w:pPr>
        <w:ind w:left="1061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3CA2762"/>
    <w:multiLevelType w:val="multilevel"/>
    <w:tmpl w:val="235621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5">
    <w:nsid w:val="5DED2985"/>
    <w:multiLevelType w:val="multilevel"/>
    <w:tmpl w:val="320443E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5F114A00"/>
    <w:multiLevelType w:val="hybridMultilevel"/>
    <w:tmpl w:val="E57ED80C"/>
    <w:lvl w:ilvl="0" w:tplc="05420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0ACC"/>
    <w:multiLevelType w:val="hybridMultilevel"/>
    <w:tmpl w:val="06A2C91A"/>
    <w:lvl w:ilvl="0" w:tplc="6B505CF8">
      <w:start w:val="4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696A6251"/>
    <w:multiLevelType w:val="multilevel"/>
    <w:tmpl w:val="122EEFFE"/>
    <w:lvl w:ilvl="0">
      <w:start w:val="1"/>
      <w:numFmt w:val="bullet"/>
      <w:lvlText w:val="-"/>
      <w:lvlJc w:val="left"/>
      <w:pPr>
        <w:ind w:left="1061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500D"/>
    <w:rsid w:val="001740E7"/>
    <w:rsid w:val="00177B63"/>
    <w:rsid w:val="00190FDF"/>
    <w:rsid w:val="001F500D"/>
    <w:rsid w:val="00243E54"/>
    <w:rsid w:val="00250AE5"/>
    <w:rsid w:val="002C5CE2"/>
    <w:rsid w:val="003377D0"/>
    <w:rsid w:val="00382780"/>
    <w:rsid w:val="00467A4F"/>
    <w:rsid w:val="0047353C"/>
    <w:rsid w:val="00474067"/>
    <w:rsid w:val="004B2190"/>
    <w:rsid w:val="004E5ADF"/>
    <w:rsid w:val="005271AE"/>
    <w:rsid w:val="00586298"/>
    <w:rsid w:val="005C263A"/>
    <w:rsid w:val="005E5320"/>
    <w:rsid w:val="00661464"/>
    <w:rsid w:val="006617E8"/>
    <w:rsid w:val="006623B5"/>
    <w:rsid w:val="006724B2"/>
    <w:rsid w:val="006A7116"/>
    <w:rsid w:val="00723969"/>
    <w:rsid w:val="008839C1"/>
    <w:rsid w:val="00893042"/>
    <w:rsid w:val="008F3B21"/>
    <w:rsid w:val="009C3D38"/>
    <w:rsid w:val="009D74B7"/>
    <w:rsid w:val="009F6D32"/>
    <w:rsid w:val="00A07E60"/>
    <w:rsid w:val="00A47C38"/>
    <w:rsid w:val="00A728A9"/>
    <w:rsid w:val="00AE1499"/>
    <w:rsid w:val="00BA1E57"/>
    <w:rsid w:val="00D409A7"/>
    <w:rsid w:val="00DC3153"/>
    <w:rsid w:val="00E01061"/>
    <w:rsid w:val="00E27E6D"/>
    <w:rsid w:val="00EA2E7E"/>
    <w:rsid w:val="00FA4242"/>
    <w:rsid w:val="00FC4F9C"/>
    <w:rsid w:val="00FE5BF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E7E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position w:val="-1"/>
      <w:sz w:val="22"/>
      <w:szCs w:val="22"/>
      <w:lang w:val="es-AR" w:eastAsia="ar-SA"/>
    </w:rPr>
  </w:style>
  <w:style w:type="paragraph" w:styleId="Heading1">
    <w:name w:val="heading 1"/>
    <w:basedOn w:val="Normal"/>
    <w:next w:val="BodyText"/>
    <w:pPr>
      <w:keepNext/>
      <w:numPr>
        <w:numId w:val="1"/>
      </w:numPr>
      <w:tabs>
        <w:tab w:val="left" w:pos="0"/>
      </w:tabs>
      <w:spacing w:line="1" w:lineRule="atLeast"/>
      <w:ind w:left="432" w:hanging="432"/>
    </w:pPr>
    <w:rPr>
      <w:b/>
      <w:sz w:val="24"/>
      <w:szCs w:val="24"/>
      <w:lang w:val="es-ES"/>
    </w:rPr>
  </w:style>
  <w:style w:type="paragraph" w:styleId="Heading2">
    <w:name w:val="heading 2"/>
    <w:next w:val="BodyText"/>
    <w:pPr>
      <w:widowControl w:val="0"/>
      <w:numPr>
        <w:ilvl w:val="1"/>
        <w:numId w:val="1"/>
      </w:numPr>
      <w:tabs>
        <w:tab w:val="left" w:pos="0"/>
      </w:tabs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bCs/>
      <w:i/>
      <w:iCs/>
      <w:position w:val="-1"/>
      <w:lang w:val="es-AR" w:eastAsia="ar-SA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pPr>
      <w:keepNext/>
      <w:numPr>
        <w:ilvl w:val="3"/>
        <w:numId w:val="1"/>
      </w:numPr>
      <w:spacing w:before="240" w:after="60" w:line="1" w:lineRule="atLeast"/>
      <w:ind w:left="-1" w:hanging="1"/>
      <w:outlineLvl w:val="3"/>
    </w:pPr>
    <w:rPr>
      <w:b/>
      <w:bCs/>
      <w:sz w:val="28"/>
      <w:szCs w:val="28"/>
      <w:lang w:val="es-E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final">
    <w:name w:val="WW-Caracteres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notaalpie2">
    <w:name w:val="Ref. de nota al pie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3">
    <w:name w:val="Ref. de nota al pie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Refdenotaalpie4">
    <w:name w:val="Ref. de nota al pie4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5">
    <w:name w:val="Encabezado5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styleId="BodyText">
    <w:name w:val="Body Text"/>
    <w:basedOn w:val="Normal"/>
    <w:pPr>
      <w:spacing w:line="1" w:lineRule="atLeast"/>
      <w:ind w:left="0" w:firstLine="0"/>
    </w:pPr>
    <w:rPr>
      <w:b/>
      <w:sz w:val="24"/>
      <w:szCs w:val="20"/>
      <w:lang w:val="es-ES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Normal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4">
    <w:name w:val="Encabezado4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3">
    <w:name w:val="Encabezado3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2">
    <w:name w:val="Encabezado2"/>
    <w:basedOn w:val="Normal"/>
    <w:pPr>
      <w:keepNext/>
      <w:spacing w:before="240" w:after="120" w:line="1" w:lineRule="atLeast"/>
      <w:ind w:left="0" w:firstLine="0"/>
    </w:pPr>
    <w:rPr>
      <w:rFonts w:ascii="Arial" w:eastAsia="Microsoft YaHei" w:hAnsi="Arial" w:cs="Mangal"/>
      <w:sz w:val="28"/>
      <w:szCs w:val="28"/>
      <w:lang w:val="es-ES"/>
    </w:rPr>
  </w:style>
  <w:style w:type="paragraph" w:styleId="Caption">
    <w:name w:val="caption"/>
    <w:basedOn w:val="Normal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Encabezado1">
    <w:name w:val="Encabezado1"/>
    <w:basedOn w:val="Normal"/>
    <w:pPr>
      <w:keepNext/>
      <w:spacing w:before="240" w:after="120" w:line="1" w:lineRule="atLeast"/>
      <w:ind w:left="0" w:firstLine="0"/>
    </w:pPr>
    <w:rPr>
      <w:rFonts w:ascii="Arial" w:hAnsi="Arial" w:cs="Mangal"/>
      <w:sz w:val="28"/>
      <w:szCs w:val="28"/>
      <w:lang w:val="es-ES"/>
    </w:rPr>
  </w:style>
  <w:style w:type="paragraph" w:styleId="FootnoteText">
    <w:name w:val="footnote text"/>
    <w:basedOn w:val="Normal"/>
    <w:pPr>
      <w:suppressLineNumbers/>
      <w:spacing w:line="1" w:lineRule="atLeast"/>
      <w:ind w:left="283" w:hanging="283"/>
    </w:pPr>
    <w:rPr>
      <w:sz w:val="20"/>
      <w:szCs w:val="20"/>
      <w:lang w:val="es-ES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Contenidodelmarco">
    <w:name w:val="Contenido del marco"/>
    <w:basedOn w:val="BodyText"/>
  </w:style>
  <w:style w:type="paragraph" w:customStyle="1" w:styleId="Contenidodelatabla">
    <w:name w:val="Contenido de la tabla"/>
    <w:basedOn w:val="Normal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uppressAutoHyphens/>
      <w:ind w:left="720" w:firstLine="0"/>
    </w:pPr>
  </w:style>
  <w:style w:type="paragraph" w:customStyle="1" w:styleId="Textocomentario1">
    <w:name w:val="Texto comentario1"/>
    <w:basedOn w:val="Normal"/>
    <w:pPr>
      <w:spacing w:line="1" w:lineRule="atLeast"/>
    </w:pPr>
    <w:rPr>
      <w:sz w:val="20"/>
      <w:szCs w:val="20"/>
      <w:lang w:val="es-ES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styleId="BalloonText">
    <w:name w:val="Balloon Text"/>
    <w:basedOn w:val="Normal"/>
    <w:pPr>
      <w:spacing w:line="1" w:lineRule="atLeast"/>
    </w:pPr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rPr>
      <w:b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Arial Unicode MS" w:hAnsi="Calibri" w:cs="Calibri"/>
      <w:position w:val="-1"/>
      <w:sz w:val="20"/>
      <w:szCs w:val="20"/>
      <w:lang w:val="es-AR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E7E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position w:val="-1"/>
      <w:sz w:val="22"/>
      <w:szCs w:val="22"/>
      <w:lang w:val="es-AR" w:eastAsia="ar-SA"/>
    </w:rPr>
  </w:style>
  <w:style w:type="paragraph" w:styleId="Heading1">
    <w:name w:val="heading 1"/>
    <w:basedOn w:val="Normal"/>
    <w:next w:val="BodyText"/>
    <w:pPr>
      <w:keepNext/>
      <w:numPr>
        <w:numId w:val="1"/>
      </w:numPr>
      <w:tabs>
        <w:tab w:val="left" w:pos="0"/>
      </w:tabs>
      <w:spacing w:line="1" w:lineRule="atLeast"/>
      <w:ind w:left="432" w:hanging="432"/>
    </w:pPr>
    <w:rPr>
      <w:b/>
      <w:sz w:val="24"/>
      <w:szCs w:val="24"/>
      <w:lang w:val="es-ES"/>
    </w:rPr>
  </w:style>
  <w:style w:type="paragraph" w:styleId="Heading2">
    <w:name w:val="heading 2"/>
    <w:next w:val="BodyText"/>
    <w:pPr>
      <w:widowControl w:val="0"/>
      <w:numPr>
        <w:ilvl w:val="1"/>
        <w:numId w:val="1"/>
      </w:numPr>
      <w:tabs>
        <w:tab w:val="left" w:pos="0"/>
      </w:tabs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bCs/>
      <w:i/>
      <w:iCs/>
      <w:position w:val="-1"/>
      <w:lang w:val="es-AR" w:eastAsia="ar-SA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pPr>
      <w:keepNext/>
      <w:numPr>
        <w:ilvl w:val="3"/>
        <w:numId w:val="1"/>
      </w:numPr>
      <w:spacing w:before="240" w:after="60" w:line="1" w:lineRule="atLeast"/>
      <w:ind w:left="-1" w:hanging="1"/>
      <w:outlineLvl w:val="3"/>
    </w:pPr>
    <w:rPr>
      <w:b/>
      <w:bCs/>
      <w:sz w:val="28"/>
      <w:szCs w:val="28"/>
      <w:lang w:val="es-E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final">
    <w:name w:val="WW-Caracteres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notaalpie2">
    <w:name w:val="Ref. de nota al pie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3">
    <w:name w:val="Ref. de nota al pie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Refdenotaalpie4">
    <w:name w:val="Ref. de nota al pie4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5">
    <w:name w:val="Encabezado5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styleId="BodyText">
    <w:name w:val="Body Text"/>
    <w:basedOn w:val="Normal"/>
    <w:pPr>
      <w:spacing w:line="1" w:lineRule="atLeast"/>
      <w:ind w:left="0" w:firstLine="0"/>
    </w:pPr>
    <w:rPr>
      <w:b/>
      <w:sz w:val="24"/>
      <w:szCs w:val="20"/>
      <w:lang w:val="es-ES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Normal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4">
    <w:name w:val="Encabezado4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3">
    <w:name w:val="Encabezado3"/>
    <w:basedOn w:val="Normal"/>
    <w:next w:val="BodyText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2">
    <w:name w:val="Encabezado2"/>
    <w:basedOn w:val="Normal"/>
    <w:pPr>
      <w:keepNext/>
      <w:spacing w:before="240" w:after="120" w:line="1" w:lineRule="atLeast"/>
      <w:ind w:left="0" w:firstLine="0"/>
    </w:pPr>
    <w:rPr>
      <w:rFonts w:ascii="Arial" w:eastAsia="Microsoft YaHei" w:hAnsi="Arial" w:cs="Mangal"/>
      <w:sz w:val="28"/>
      <w:szCs w:val="28"/>
      <w:lang w:val="es-ES"/>
    </w:rPr>
  </w:style>
  <w:style w:type="paragraph" w:styleId="Caption">
    <w:name w:val="caption"/>
    <w:basedOn w:val="Normal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Encabezado1">
    <w:name w:val="Encabezado1"/>
    <w:basedOn w:val="Normal"/>
    <w:pPr>
      <w:keepNext/>
      <w:spacing w:before="240" w:after="120" w:line="1" w:lineRule="atLeast"/>
      <w:ind w:left="0" w:firstLine="0"/>
    </w:pPr>
    <w:rPr>
      <w:rFonts w:ascii="Arial" w:hAnsi="Arial" w:cs="Mangal"/>
      <w:sz w:val="28"/>
      <w:szCs w:val="28"/>
      <w:lang w:val="es-ES"/>
    </w:rPr>
  </w:style>
  <w:style w:type="paragraph" w:styleId="FootnoteText">
    <w:name w:val="footnote text"/>
    <w:basedOn w:val="Normal"/>
    <w:pPr>
      <w:suppressLineNumbers/>
      <w:spacing w:line="1" w:lineRule="atLeast"/>
      <w:ind w:left="283" w:hanging="283"/>
    </w:pPr>
    <w:rPr>
      <w:sz w:val="20"/>
      <w:szCs w:val="20"/>
      <w:lang w:val="es-ES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Contenidodelmarco">
    <w:name w:val="Contenido del marco"/>
    <w:basedOn w:val="BodyText"/>
  </w:style>
  <w:style w:type="paragraph" w:customStyle="1" w:styleId="Contenidodelatabla">
    <w:name w:val="Contenido de la tabla"/>
    <w:basedOn w:val="Normal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uppressAutoHyphens/>
      <w:ind w:left="720" w:firstLine="0"/>
    </w:pPr>
  </w:style>
  <w:style w:type="paragraph" w:customStyle="1" w:styleId="Textocomentario1">
    <w:name w:val="Texto comentario1"/>
    <w:basedOn w:val="Normal"/>
    <w:pPr>
      <w:spacing w:line="1" w:lineRule="atLeast"/>
    </w:pPr>
    <w:rPr>
      <w:sz w:val="20"/>
      <w:szCs w:val="20"/>
      <w:lang w:val="es-ES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styleId="BalloonText">
    <w:name w:val="Balloon Text"/>
    <w:basedOn w:val="Normal"/>
    <w:pPr>
      <w:spacing w:line="1" w:lineRule="atLeast"/>
    </w:pPr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rPr>
      <w:b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Arial Unicode MS" w:hAnsi="Calibri" w:cs="Calibri"/>
      <w:position w:val="-1"/>
      <w:sz w:val="20"/>
      <w:szCs w:val="20"/>
      <w:lang w:val="es-AR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I5rN2nFa3jRYUMUPGriUK2R7g==">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1F358-26A2-43B5-A1D1-110A35B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</Pages>
  <Words>1656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93</vt:i4>
      </vt:variant>
    </vt:vector>
  </HeadingPairs>
  <TitlesOfParts>
    <vt:vector size="94" baseType="lpstr">
      <vt:lpstr/>
      <vt:lpstr>El uso del lenguaje es muy importante al momento de diseñar y ejecutar un proyec</vt:lpstr>
      <vt:lpstr/>
      <vt:lpstr>1. DENOMINACION DE LA PROPUESTA DE INCUBADORA:</vt:lpstr>
      <vt:lpstr>2. SÍNTESIS DE LA PROPUESTA (máximo 300 palabras)</vt:lpstr>
      <vt:lpstr>3. OBJETIVOS (para los 2 años de ejecución)</vt:lpstr>
      <vt:lpstr>3.1. Objetivo General</vt:lpstr>
      <vt:lpstr>3.2. Objetivos Específicos (máximo 3)</vt:lpstr>
      <vt:lpstr>4. DESCRIPCIÓN DE LA PROPUESTA </vt:lpstr>
      <vt:lpstr>4.1. Justificación de la Propuesta de Incubación (Máximo: 450 palabras)  </vt:lpstr>
      <vt:lpstr>Incluir en la justificación de la propuesta el enfoque de géneros. Preguntas guí</vt:lpstr>
      <vt:lpstr>¿Quiénes se ven afectados por el problema? ¿Cuántas mujeres y/o disidencias sexu</vt:lpstr>
      <vt:lpstr>4.2. Antecedentes</vt:lpstr>
      <vt:lpstr>4.3. Localización geográfica</vt:lpstr>
      <vt:lpstr>4.4. Identificación de las Personas/Organizaciones Destinatarias</vt:lpstr>
      <vt:lpstr/>
      <vt:lpstr>5. DATOS DEL EQUIPO </vt:lpstr>
      <vt:lpstr>Docentes, graduados/as y PAS: se anexa una breve reseña de su CV y los títulos.</vt:lpstr>
      <vt:lpstr>Organizaciones y Entidades: se anexa carta compromiso firmada por las autoridade</vt:lpstr>
      <vt:lpstr>5.1. INTEGRANTES DEL EQUIPO DE COORDINACION</vt:lpstr>
      <vt:lpstr>Ver los requerimientos en el Reglamento de Incubadoras (Arts. 12, 13, 14, 15, 16</vt:lpstr>
      <vt:lpstr>Se recomienda incorporar a la conformación  del equipo de coordinación la perspe</vt:lpstr>
      <vt:lpstr/>
      <vt:lpstr>NOTA 1: Designar a uno/a de los integrantes del Equipo de Coordinación como Resp</vt:lpstr>
      <vt:lpstr>Nombre y Apellido:  </vt:lpstr>
      <vt:lpstr>5.2 INTEGRANTES DEL EQUIPO DE TRABAJO</vt:lpstr>
      <vt:lpstr>Refiere  a  las  personas  que  intervienen  directamente  en  la propuesta. Agr</vt:lpstr>
      <vt:lpstr>ESTUDIANTES:</vt:lpstr>
      <vt:lpstr/>
      <vt:lpstr/>
      <vt:lpstr/>
      <vt:lpstr>PAS:</vt:lpstr>
      <vt:lpstr/>
      <vt:lpstr>DOCENTES:</vt:lpstr>
      <vt:lpstr/>
      <vt:lpstr/>
      <vt:lpstr>ORGANIZACIONES:</vt:lpstr>
      <vt:lpstr/>
      <vt:lpstr>NOTA 2: Designar a uno/a de los integrantes del equipo de  la IUESS como respons</vt:lpstr>
      <vt:lpstr>Nombre y Apellido:  </vt:lpstr>
      <vt:lpstr/>
      <vt:lpstr>NOTA 3: Designar a uno/a de los integrantes del equipo de  la IUESS como respons</vt:lpstr>
      <vt:lpstr>Nombre y Apellido:  </vt:lpstr>
      <vt:lpstr/>
      <vt:lpstr>6. Otros/as actores asociados (organismos públicos, etc.)</vt:lpstr>
      <vt:lpstr>Anexar avales</vt:lpstr>
      <vt:lpstr/>
      <vt:lpstr>7. METODOLOGÍA </vt:lpstr>
      <vt:lpstr>7.1. Líneas de Acción</vt:lpstr>
      <vt:lpstr>Definir y describir las líneas de acción propuestas para el logro de los objetiv</vt:lpstr>
      <vt:lpstr>La descripción de cada línea de acción deberá incluir la definición de los resul</vt:lpstr>
      <vt:lpstr/>
      <vt:lpstr>De continuar las dificultades/ restricciones derivadas de la situación sanitaria</vt:lpstr>
      <vt:lpstr/>
      <vt:lpstr>7.3. Estrategia de trabajo</vt:lpstr>
      <vt:lpstr>De qué manera se va a intervenir para dar respuesta a los objetivos</vt:lpstr>
      <vt:lpstr>Procedimientos de seguimiento, monitoreo interno y evaluación previsto</vt:lpstr>
      <vt:lpstr>La función o las formas de participación de los distintos actores</vt:lpstr>
      <vt:lpstr/>
      <vt:lpstr>8. SOSTENIBILIDAD DE LAS ACCIONES DE LA PROPUESTA </vt:lpstr>
      <vt:lpstr>Describir brevemente cómo se garantizará la continuidad de la Propuesta a media</vt:lpstr>
      <vt:lpstr>a. Sostenibilidad financiera: financiamiento complementario proyectado, fuentes </vt:lpstr>
      <vt:lpstr>b. Sostenibilidad político-institucional: desarrollo de capacidades, compromisos</vt:lpstr>
      <vt:lpstr/>
      <vt:lpstr>9. IMPACTOS ESPERADOS </vt:lpstr>
      <vt:lpstr>- Social</vt:lpstr>
      <vt:lpstr>- Económico</vt:lpstr>
      <vt:lpstr>- Educativo </vt:lpstr>
      <vt:lpstr>- Institucional</vt:lpstr>
      <vt:lpstr>- Géneros (Cuál es la situación de partida de los varones, mujeres y diversidade</vt:lpstr>
      <vt:lpstr/>
      <vt:lpstr>Utilidad social de la propuesta</vt:lpstr>
      <vt:lpstr>Escalabilidad: potencial de crecimiento de la propuesta de incubación (por ejemp</vt:lpstr>
      <vt:lpstr>Multiplicación: potencial de expansión de la propuesta de incubación (por ejempl</vt:lpstr>
      <vt:lpstr>Re-aplicabilidad: resignificación y  difusión de la propuesta de acuerdo a las c</vt:lpstr>
      <vt:lpstr/>
      <vt:lpstr>10. CRONOGRAMA </vt:lpstr>
      <vt:lpstr>1er AÑO</vt:lpstr>
      <vt:lpstr>2º AÑO</vt:lpstr>
      <vt:lpstr/>
      <vt:lpstr>11. FINANCIAMIENTO</vt:lpstr>
      <vt:lpstr/>
      <vt:lpstr/>
      <vt:lpstr/>
      <vt:lpstr/>
      <vt:lpstr/>
      <vt:lpstr/>
      <vt:lpstr/>
      <vt:lpstr/>
      <vt:lpstr/>
      <vt:lpstr>RECURSOS DISPONIBLES: equipamiento, instalaciones, infraestructura, etc.</vt:lpstr>
      <vt:lpstr/>
      <vt:lpstr/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aflaquer</dc:creator>
  <cp:lastModifiedBy>Gloria Melenis</cp:lastModifiedBy>
  <cp:revision>20</cp:revision>
  <dcterms:created xsi:type="dcterms:W3CDTF">2021-03-16T10:55:00Z</dcterms:created>
  <dcterms:modified xsi:type="dcterms:W3CDTF">2021-04-28T19:37:00Z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